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w:t>
      </w:r>
      <w:proofErr w:type="gramStart"/>
      <w:r w:rsidRPr="00CE57CF">
        <w:rPr>
          <w:rFonts w:ascii="Times New Roman" w:hAnsi="Times New Roman"/>
        </w:rPr>
        <w:t>10 point</w:t>
      </w:r>
      <w:proofErr w:type="gramEnd"/>
      <w:r w:rsidRPr="00CE57CF">
        <w:rPr>
          <w:rFonts w:ascii="Times New Roman" w:hAnsi="Times New Roman"/>
        </w:rPr>
        <w:t xml:space="preserve">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w:t>
      </w:r>
      <w:r w:rsidR="007C6176" w:rsidRPr="001B6AEF">
        <w:rPr>
          <w:iCs/>
          <w:color w:val="FF0000"/>
          <w:szCs w:val="22"/>
        </w:rPr>
        <w:t xml:space="preserve">The abstract consist of: aim of study, </w:t>
      </w:r>
      <w:r w:rsidR="007C6176">
        <w:rPr>
          <w:iCs/>
          <w:color w:val="FF0000"/>
          <w:szCs w:val="22"/>
        </w:rPr>
        <w:t xml:space="preserve">research </w:t>
      </w:r>
      <w:r w:rsidR="007C6176" w:rsidRPr="001B6AEF">
        <w:rPr>
          <w:iCs/>
          <w:color w:val="FF0000"/>
          <w:szCs w:val="22"/>
        </w:rPr>
        <w:t>method</w:t>
      </w:r>
      <w:r w:rsidR="007C6176">
        <w:rPr>
          <w:iCs/>
          <w:color w:val="FF0000"/>
          <w:szCs w:val="22"/>
        </w:rPr>
        <w:t>ology</w:t>
      </w:r>
      <w:r w:rsidR="007C6176" w:rsidRPr="001B6AEF">
        <w:rPr>
          <w:iCs/>
          <w:color w:val="FF0000"/>
          <w:szCs w:val="22"/>
        </w:rPr>
        <w:t xml:space="preserve">, result, and </w:t>
      </w:r>
      <w:proofErr w:type="spellStart"/>
      <w:r w:rsidR="007C6176">
        <w:rPr>
          <w:iCs/>
          <w:color w:val="FF0000"/>
          <w:szCs w:val="22"/>
        </w:rPr>
        <w:t>conclution</w:t>
      </w:r>
      <w:proofErr w:type="spellEnd"/>
      <w:r w:rsidR="007C6176">
        <w:rPr>
          <w:iCs/>
          <w:color w:val="FF0000"/>
          <w:szCs w:val="22"/>
        </w:rPr>
        <w:t xml:space="preserve"> or </w:t>
      </w:r>
      <w:proofErr w:type="spellStart"/>
      <w:proofErr w:type="gramStart"/>
      <w:r w:rsidR="007C6176" w:rsidRPr="001B6AEF">
        <w:rPr>
          <w:iCs/>
          <w:color w:val="FF0000"/>
          <w:szCs w:val="22"/>
        </w:rPr>
        <w:t>implication</w:t>
      </w:r>
      <w:r w:rsidR="007C6176">
        <w:rPr>
          <w:rFonts w:ascii="Times New Roman" w:hAnsi="Times New Roman"/>
        </w:rPr>
        <w:t>.</w:t>
      </w:r>
      <w:r w:rsidRPr="00CE57CF">
        <w:rPr>
          <w:rFonts w:ascii="Times New Roman" w:hAnsi="Times New Roman"/>
        </w:rPr>
        <w:t>The</w:t>
      </w:r>
      <w:proofErr w:type="spellEnd"/>
      <w:proofErr w:type="gramEnd"/>
      <w:r w:rsidRPr="00CE57CF">
        <w:rPr>
          <w:rFonts w:ascii="Times New Roman" w:hAnsi="Times New Roman"/>
        </w:rPr>
        <w:t xml:space="preserv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7C6176" w:rsidRPr="007C6176" w:rsidRDefault="00EA3F4B" w:rsidP="007C6176">
      <w:pPr>
        <w:ind w:firstLine="284"/>
        <w:jc w:val="both"/>
        <w:rPr>
          <w:rFonts w:ascii="Times New Roman" w:hAnsi="Times New Roman"/>
          <w:color w:val="FF0000"/>
          <w:szCs w:val="22"/>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007C6176">
        <w:rPr>
          <w:rFonts w:ascii="Times New Roman" w:hAnsi="Times New Roman"/>
        </w:rPr>
        <w:t xml:space="preserve"> </w:t>
      </w:r>
      <w:r w:rsidR="007C6176" w:rsidRPr="007C6176">
        <w:rPr>
          <w:rFonts w:ascii="Times New Roman" w:hAnsi="Times New Roman"/>
          <w:shd w:val="clear" w:color="auto" w:fill="DBE5F1" w:themeFill="accent1" w:themeFillTint="33"/>
        </w:rPr>
        <w:t>[1]</w:t>
      </w:r>
      <w:r w:rsidRPr="007C6176">
        <w:rPr>
          <w:rFonts w:ascii="Times New Roman" w:hAnsi="Times New Roman"/>
          <w:shd w:val="clear" w:color="auto" w:fill="DBE5F1" w:themeFill="accent1" w:themeFillTint="33"/>
        </w:rPr>
        <w:t>.</w:t>
      </w:r>
      <w:r w:rsidR="006E490A" w:rsidRPr="00CE57CF">
        <w:rPr>
          <w:rFonts w:ascii="Times New Roman" w:hAnsi="Times New Roman"/>
        </w:rPr>
        <w:t xml:space="preserve"> </w:t>
      </w:r>
      <w:r w:rsidR="007C6176">
        <w:rPr>
          <w:rFonts w:ascii="Times New Roman" w:hAnsi="Times New Roman"/>
        </w:rPr>
        <w:t xml:space="preserve"> </w:t>
      </w:r>
      <w:r w:rsidR="007C6176" w:rsidRPr="007C6176">
        <w:rPr>
          <w:rFonts w:ascii="Times New Roman" w:hAnsi="Times New Roman"/>
          <w:color w:val="000000"/>
          <w:szCs w:val="22"/>
          <w:shd w:val="clear" w:color="auto" w:fill="FFFFFF"/>
          <w:lang w:val="en-ID"/>
        </w:rPr>
        <w:t xml:space="preserve">Make sure to use an IMRAD CAR structure of paper which consists of </w:t>
      </w:r>
      <w:r w:rsidR="007C6176" w:rsidRPr="007C6176">
        <w:rPr>
          <w:rFonts w:ascii="Times New Roman" w:hAnsi="Times New Roman"/>
          <w:color w:val="000000"/>
          <w:szCs w:val="22"/>
          <w:shd w:val="clear" w:color="auto" w:fill="FFFF00"/>
          <w:lang w:val="en-ID"/>
        </w:rPr>
        <w:t>Introduction, Method, Results and Discussion, Conclusion, Acknowledgment, and References</w:t>
      </w:r>
      <w:r w:rsidR="007C6176" w:rsidRPr="007C6176">
        <w:rPr>
          <w:rFonts w:ascii="Times New Roman" w:hAnsi="Times New Roman"/>
          <w:color w:val="000000"/>
          <w:szCs w:val="22"/>
          <w:shd w:val="clear" w:color="auto" w:fill="FFFFFF"/>
          <w:lang w:val="en-ID"/>
        </w:rPr>
        <w:t>.</w:t>
      </w:r>
      <w:r w:rsidR="007C6176" w:rsidRPr="007C6176">
        <w:rPr>
          <w:rFonts w:ascii="Times New Roman" w:hAnsi="Times New Roman"/>
          <w:i/>
          <w:iCs/>
          <w:color w:val="FF0000"/>
          <w:szCs w:val="22"/>
        </w:rPr>
        <w:t xml:space="preserve"> </w:t>
      </w:r>
      <w:r w:rsidR="007C6176" w:rsidRPr="007C6176">
        <w:rPr>
          <w:rFonts w:ascii="Times New Roman" w:hAnsi="Times New Roman"/>
          <w:color w:val="FF0000"/>
          <w:szCs w:val="22"/>
        </w:rPr>
        <w:t xml:space="preserve">Introduction should consist of the results from previous studies (literature review), aim of the study, gap from existing literature (specific contribution), the scope of study </w:t>
      </w:r>
      <w:r w:rsidR="007C6176" w:rsidRPr="007C6176">
        <w:rPr>
          <w:rFonts w:ascii="Times New Roman" w:hAnsi="Times New Roman"/>
          <w:color w:val="FF0000"/>
          <w:szCs w:val="22"/>
          <w:shd w:val="clear" w:color="auto" w:fill="DBE5F1" w:themeFill="accent1" w:themeFillTint="33"/>
        </w:rPr>
        <w:t xml:space="preserve">[2]. </w:t>
      </w:r>
      <w:r w:rsidR="007C6176" w:rsidRPr="007C6176">
        <w:rPr>
          <w:rFonts w:ascii="Times New Roman" w:hAnsi="Times New Roman"/>
          <w:color w:val="FF0000"/>
          <w:szCs w:val="22"/>
        </w:rPr>
        <w:t>The proportion of introduction is 15% - 20% of the whole article length</w:t>
      </w:r>
    </w:p>
    <w:p w:rsidR="00EA3F4B" w:rsidRPr="00CE57CF" w:rsidRDefault="00EA3F4B">
      <w:pPr>
        <w:pStyle w:val="BodyChar"/>
        <w:rPr>
          <w:rFonts w:ascii="Times New Roman" w:hAnsi="Times New Roman"/>
          <w:b/>
        </w:rPr>
      </w:pP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7C6176">
      <w:pPr>
        <w:pStyle w:val="BodyChar"/>
        <w:rPr>
          <w:rFonts w:ascii="Times New Roman" w:hAnsi="Times New Roman"/>
        </w:rPr>
      </w:pPr>
      <w:r w:rsidRPr="001B6AEF">
        <w:rPr>
          <w:color w:val="FF0000"/>
          <w:shd w:val="clear" w:color="auto" w:fill="FFFF00"/>
        </w:rPr>
        <w:lastRenderedPageBreak/>
        <w:t>The discussion should be supported by references.</w:t>
      </w:r>
      <w:r>
        <w:rPr>
          <w:color w:val="FF0000"/>
        </w:rPr>
        <w:t xml:space="preserve"> </w:t>
      </w:r>
      <w:r w:rsidR="00EA3F4B"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w:t>
      </w:r>
      <w:proofErr w:type="gramStart"/>
      <w:r w:rsidRPr="00CE57CF">
        <w:rPr>
          <w:rFonts w:ascii="Times New Roman" w:hAnsi="Times New Roman"/>
        </w:rPr>
        <w:t>17 point</w:t>
      </w:r>
      <w:proofErr w:type="gramEnd"/>
      <w:r w:rsidRPr="00CE57CF">
        <w:rPr>
          <w:rFonts w:ascii="Times New Roman" w:hAnsi="Times New Roman"/>
        </w:rPr>
        <w:t xml:space="preserve">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lastRenderedPageBreak/>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w:t>
      </w:r>
      <w:proofErr w:type="gramStart"/>
      <w:r w:rsidRPr="00CE57CF">
        <w:rPr>
          <w:rFonts w:ascii="Times New Roman" w:hAnsi="Times New Roman"/>
        </w:rPr>
        <w:t>—‘</w:t>
      </w:r>
      <w:proofErr w:type="gramEnd"/>
      <w:r w:rsidRPr="00CE57CF">
        <w:rPr>
          <w:rFonts w:ascii="Times New Roman" w:hAnsi="Times New Roman"/>
        </w:rPr>
        <w: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w:t>
            </w:r>
            <w:proofErr w:type="gramStart"/>
            <w:r w:rsidRPr="00CE57CF">
              <w:rPr>
                <w:rFonts w:ascii="Times New Roman" w:hAnsi="Times New Roman"/>
              </w:rPr>
              <w:t>table</w:t>
            </w:r>
            <w:proofErr w:type="gramEnd"/>
            <w:r w:rsidRPr="00CE57CF">
              <w:rPr>
                <w:rFonts w:ascii="Times New Roman" w:hAnsi="Times New Roman"/>
              </w:rPr>
              <w:t xml:space="preserv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rsidRPr="00CE57CF">
        <w:rPr>
          <w:rFonts w:ascii="Times New Roman" w:hAnsi="Times New Roman"/>
        </w:rPr>
        <w:t>10 point</w:t>
      </w:r>
      <w:proofErr w:type="gramEnd"/>
      <w:r w:rsidRPr="00CE57CF">
        <w:rPr>
          <w:rFonts w:ascii="Times New Roman" w:hAnsi="Times New Roman"/>
        </w:rPr>
        <w:t xml:space="preserve">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 xml:space="preserve">(mg </w:t>
            </w:r>
            <w:proofErr w:type="gramStart"/>
            <w:r w:rsidRPr="00CE57CF">
              <w:rPr>
                <w:rFonts w:ascii="Times New Roman" w:hAnsi="Times New Roman"/>
                <w:color w:val="000000"/>
                <w:szCs w:val="22"/>
              </w:rPr>
              <w:t>cm</w:t>
            </w:r>
            <w:r w:rsidRPr="00CE57CF">
              <w:rPr>
                <w:rFonts w:ascii="Times New Roman" w:hAnsi="Times New Roman"/>
                <w:vertAlign w:val="superscript"/>
              </w:rPr>
              <w:t>–2</w:t>
            </w:r>
            <w:proofErr w:type="gramEnd"/>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 xml:space="preserve">Bold italic characters </w:t>
      </w:r>
      <w:proofErr w:type="gramStart"/>
      <w:r w:rsidRPr="00CE57CF">
        <w:rPr>
          <w:rStyle w:val="StylesubsubsectionNotItalic1CharChar"/>
          <w:rFonts w:ascii="Times New Roman" w:hAnsi="Times New Roman"/>
          <w:i w:val="0"/>
        </w:rPr>
        <w:t>is</w:t>
      </w:r>
      <w:proofErr w:type="gramEnd"/>
      <w:r w:rsidRPr="00CE57CF">
        <w:rPr>
          <w:rStyle w:val="StylesubsubsectionNotItalic1CharChar"/>
          <w:rFonts w:ascii="Times New Roman" w:hAnsi="Times New Roman"/>
          <w:i w:val="0"/>
        </w:rPr>
        <w:t xml:space="preserve">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001F23B0" w:rsidRPr="00CE57CF">
        <w:rPr>
          <w:rFonts w:ascii="Times New Roman" w:hAnsi="Times New Roman"/>
          <w:noProof/>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 style="width:24.65pt;height:13.35pt;mso-width-percent:0;mso-height-percent:0;mso-width-percent:0;mso-height-percent:0" o:ole="">
            <v:imagedata r:id="rId11" o:title=""/>
          </v:shape>
          <o:OLEObject Type="Embed" ProgID="Equation.DSMT4" ShapeID="_x0000_i1054" DrawAspect="Content" ObjectID="_1651666126"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001F23B0" w:rsidRPr="00CE57CF">
        <w:rPr>
          <w:rFonts w:ascii="Times New Roman" w:hAnsi="Times New Roman"/>
          <w:noProof/>
          <w:position w:val="-6"/>
        </w:rPr>
        <w:object w:dxaOrig="499" w:dyaOrig="260">
          <v:shape id="_x0000_i1053" type="#_x0000_t75" alt="" style="width:24.65pt;height:13.35pt;mso-width-percent:0;mso-height-percent:0;mso-width-percent:0;mso-height-percent:0" o:ole="">
            <v:imagedata r:id="rId13" o:title=""/>
          </v:shape>
          <o:OLEObject Type="Embed" ProgID="Equation.DSMT4" ShapeID="_x0000_i1053" DrawAspect="Content" ObjectID="_1651666127"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001F23B0" w:rsidRPr="00CE57CF">
        <w:rPr>
          <w:rFonts w:ascii="Times New Roman" w:hAnsi="Times New Roman"/>
          <w:noProof/>
          <w:position w:val="-6"/>
        </w:rPr>
        <w:object w:dxaOrig="200" w:dyaOrig="260">
          <v:shape id="_x0000_i1052" type="#_x0000_t75" alt="" style="width:10pt;height:13.35pt;mso-width-percent:0;mso-height-percent:0;mso-width-percent:0;mso-height-percent:0" o:ole="">
            <v:imagedata r:id="rId15" o:title=""/>
          </v:shape>
          <o:OLEObject Type="Embed" ProgID="Equation.DSMT4" ShapeID="_x0000_i1052" DrawAspect="Content" ObjectID="_1651666128" r:id="rId16"/>
        </w:object>
      </w:r>
      <w:r w:rsidRPr="00CE57CF">
        <w:rPr>
          <w:rFonts w:ascii="Times New Roman" w:hAnsi="Times New Roman"/>
        </w:rPr>
        <w:t xml:space="preserve">and </w:t>
      </w:r>
      <w:r w:rsidR="001F23B0" w:rsidRPr="00CE57CF">
        <w:rPr>
          <w:rFonts w:ascii="Times New Roman" w:hAnsi="Times New Roman"/>
          <w:noProof/>
          <w:position w:val="-6"/>
        </w:rPr>
        <w:object w:dxaOrig="200" w:dyaOrig="320">
          <v:shape id="_x0000_i1051" type="#_x0000_t75" alt="" style="width:10pt;height:16pt;mso-width-percent:0;mso-height-percent:0;mso-width-percent:0;mso-height-percent:0" o:ole="">
            <v:imagedata r:id="rId17" o:title=""/>
          </v:shape>
          <o:OLEObject Type="Embed" ProgID="Equation.DSMT4" ShapeID="_x0000_i1051" DrawAspect="Content" ObjectID="_1651666129" r:id="rId18"/>
        </w:object>
      </w:r>
      <w:r w:rsidRPr="00CE57CF">
        <w:rPr>
          <w:rFonts w:ascii="Times New Roman" w:hAnsi="Times New Roman"/>
        </w:rPr>
        <w:t xml:space="preserve">is given by </w:t>
      </w:r>
      <w:r w:rsidR="001F23B0" w:rsidRPr="00CE57CF">
        <w:rPr>
          <w:rFonts w:ascii="Times New Roman" w:hAnsi="Times New Roman"/>
          <w:noProof/>
          <w:position w:val="-6"/>
        </w:rPr>
        <w:object w:dxaOrig="520" w:dyaOrig="320">
          <v:shape id="_x0000_i1050" type="#_x0000_t75" alt="" style="width:26pt;height:16pt;mso-width-percent:0;mso-height-percent:0;mso-width-percent:0;mso-height-percent:0" o:ole="">
            <v:imagedata r:id="rId19" o:title=""/>
          </v:shape>
          <o:OLEObject Type="Embed" ProgID="Equation.DSMT4" ShapeID="_x0000_i1050" DrawAspect="Content" ObjectID="_1651666130"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001F23B0" w:rsidRPr="00CE57CF">
        <w:rPr>
          <w:rFonts w:ascii="Times New Roman" w:hAnsi="Times New Roman"/>
          <w:noProof/>
          <w:position w:val="-6"/>
        </w:rPr>
        <w:object w:dxaOrig="240" w:dyaOrig="260">
          <v:shape id="_x0000_i1049" type="#_x0000_t75" alt="" style="width:12pt;height:13.35pt;mso-width-percent:0;mso-height-percent:0;mso-width-percent:0;mso-height-percent:0" o:ole="">
            <v:imagedata r:id="rId21" o:title=""/>
          </v:shape>
          <o:OLEObject Type="Embed" ProgID="Equation.DSMT4" ShapeID="_x0000_i1049" DrawAspect="Content" ObjectID="_1651666131"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1F23B0">
      <w:pPr>
        <w:pStyle w:val="Bulleted"/>
        <w:spacing w:after="60"/>
        <w:rPr>
          <w:rFonts w:ascii="Times New Roman" w:hAnsi="Times New Roman"/>
        </w:rPr>
      </w:pPr>
      <w:r w:rsidRPr="00CE57CF">
        <w:rPr>
          <w:rFonts w:ascii="Times New Roman" w:hAnsi="Times New Roman"/>
          <w:noProof/>
          <w:position w:val="-34"/>
        </w:rPr>
        <w:object w:dxaOrig="1719" w:dyaOrig="840">
          <v:shape id="_x0000_i1048" type="#_x0000_t75" alt="" style="width:86pt;height:42pt;mso-width-percent:0;mso-height-percent:0;mso-width-percent:0;mso-height-percent:0" o:ole="">
            <v:imagedata r:id="rId23" o:title=""/>
          </v:shape>
          <o:OLEObject Type="Embed" ProgID="Equation.DSMT4" ShapeID="_x0000_i1048" DrawAspect="Content" ObjectID="_1651666132" r:id="rId24"/>
        </w:object>
      </w:r>
      <w:r w:rsidR="00EA3F4B" w:rsidRPr="00CE57CF">
        <w:rPr>
          <w:rFonts w:ascii="Times New Roman" w:hAnsi="Times New Roman"/>
        </w:rPr>
        <w:t xml:space="preserve">instead of </w:t>
      </w:r>
      <w:r w:rsidRPr="00CE57CF">
        <w:rPr>
          <w:rFonts w:ascii="Times New Roman" w:hAnsi="Times New Roman"/>
          <w:noProof/>
          <w:position w:val="-26"/>
        </w:rPr>
        <w:object w:dxaOrig="1560" w:dyaOrig="700">
          <v:shape id="_x0000_i1047" type="#_x0000_t75" alt="" style="width:78pt;height:35.35pt;mso-width-percent:0;mso-height-percent:0;mso-width-percent:0;mso-height-percent:0" o:ole="">
            <v:imagedata r:id="rId25" o:title=""/>
          </v:shape>
          <o:OLEObject Type="Embed" ProgID="Equation.DSMT4" ShapeID="_x0000_i1047" DrawAspect="Content" ObjectID="_1651666133" r:id="rId26"/>
        </w:object>
      </w:r>
    </w:p>
    <w:p w:rsidR="00EA3F4B" w:rsidRPr="00CE57CF" w:rsidRDefault="001F23B0">
      <w:pPr>
        <w:pStyle w:val="Bulleted"/>
        <w:rPr>
          <w:rFonts w:ascii="Times New Roman" w:hAnsi="Times New Roman"/>
        </w:rPr>
      </w:pPr>
      <w:r w:rsidRPr="00CE57CF">
        <w:rPr>
          <w:rFonts w:ascii="Times New Roman" w:hAnsi="Times New Roman"/>
          <w:noProof/>
          <w:position w:val="-28"/>
        </w:rPr>
        <w:object w:dxaOrig="1140" w:dyaOrig="720">
          <v:shape id="_x0000_i1046" type="#_x0000_t75" alt="" style="width:57.35pt;height:36pt;mso-width-percent:0;mso-height-percent:0;mso-width-percent:0;mso-height-percent:0" o:ole="">
            <v:imagedata r:id="rId27" o:title=""/>
          </v:shape>
          <o:OLEObject Type="Embed" ProgID="Equation.DSMT4" ShapeID="_x0000_i1046" DrawAspect="Content" ObjectID="_1651666134" r:id="rId28"/>
        </w:object>
      </w:r>
      <w:r w:rsidR="00EA3F4B" w:rsidRPr="00CE57CF">
        <w:rPr>
          <w:rFonts w:ascii="Times New Roman" w:hAnsi="Times New Roman"/>
        </w:rPr>
        <w:t xml:space="preserve"> instead of </w:t>
      </w:r>
      <w:r w:rsidRPr="00CE57CF">
        <w:rPr>
          <w:rFonts w:ascii="Times New Roman" w:hAnsi="Times New Roman"/>
          <w:noProof/>
          <w:position w:val="-30"/>
        </w:rPr>
        <w:object w:dxaOrig="1180" w:dyaOrig="760">
          <v:shape id="_x0000_i1045" type="#_x0000_t75" alt="" style="width:59.35pt;height:38pt;mso-width-percent:0;mso-height-percent:0;mso-width-percent:0;mso-height-percent:0" o:ole="">
            <v:imagedata r:id="rId29" o:title=""/>
          </v:shape>
          <o:OLEObject Type="Embed" ProgID="Equation.DSMT4" ShapeID="_x0000_i1045" DrawAspect="Content" ObjectID="_1651666135"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 xml:space="preserve">Variables should be in italic; </w:t>
      </w:r>
      <w:proofErr w:type="gramStart"/>
      <w:r w:rsidRPr="00CE57CF">
        <w:rPr>
          <w:rStyle w:val="StylesubsubsectionNotItalic1CharChar"/>
          <w:rFonts w:ascii="Times New Roman" w:hAnsi="Times New Roman"/>
          <w:i w:val="0"/>
        </w:rPr>
        <w:t>however</w:t>
      </w:r>
      <w:proofErr w:type="gramEnd"/>
      <w:r w:rsidRPr="00CE57CF">
        <w:rPr>
          <w:rStyle w:val="StylesubsubsectionNotItalic1CharChar"/>
          <w:rFonts w:ascii="Times New Roman" w:hAnsi="Times New Roman"/>
          <w:i w:val="0"/>
        </w:rPr>
        <w:t xml:space="preserve">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001F23B0" w:rsidRPr="00CE57CF">
        <w:rPr>
          <w:rFonts w:ascii="Times New Roman" w:hAnsi="Times New Roman"/>
          <w:noProof/>
          <w:position w:val="-10"/>
          <w:lang w:val="en-US"/>
        </w:rPr>
        <w:object w:dxaOrig="1300" w:dyaOrig="320">
          <v:shape id="_x0000_i1044" type="#_x0000_t75" alt="" style="width:65.35pt;height:16pt;mso-width-percent:0;mso-height-percent:0;mso-width-percent:0;mso-height-percent:0" o:ole="">
            <v:imagedata r:id="rId31" o:title=""/>
          </v:shape>
          <o:OLEObject Type="Embed" ProgID="Equation.DSMT4" ShapeID="_x0000_i1044" DrawAspect="Content" ObjectID="_1651666136"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001F23B0" w:rsidRPr="00CE57CF">
        <w:rPr>
          <w:rFonts w:ascii="Times New Roman" w:hAnsi="Times New Roman"/>
          <w:noProof/>
          <w:position w:val="-10"/>
          <w:lang w:val="en-US"/>
        </w:rPr>
        <w:object w:dxaOrig="639" w:dyaOrig="340">
          <v:shape id="_x0000_i1043" type="#_x0000_t75" alt="" style="width:32pt;height:17.35pt;mso-width-percent:0;mso-height-percent:0;mso-width-percent:0;mso-height-percent:0" o:ole="">
            <v:imagedata r:id="rId33" o:title=""/>
          </v:shape>
          <o:OLEObject Type="Embed" ProgID="Equation.DSMT4" ShapeID="_x0000_i1043" DrawAspect="Content" ObjectID="_1651666137"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001F23B0" w:rsidRPr="00CE57CF">
        <w:rPr>
          <w:rFonts w:ascii="Times New Roman" w:hAnsi="Times New Roman"/>
          <w:noProof/>
          <w:position w:val="-6"/>
          <w:lang w:val="en-US"/>
        </w:rPr>
        <w:object w:dxaOrig="780" w:dyaOrig="320">
          <v:shape id="_x0000_i1042" type="#_x0000_t75" alt="" style="width:39.35pt;height:16pt;mso-width-percent:0;mso-height-percent:0;mso-width-percent:0;mso-height-percent:0" o:ole="">
            <v:imagedata r:id="rId35" o:title=""/>
          </v:shape>
          <o:OLEObject Type="Embed" ProgID="Equation.DSMT4" ShapeID="_x0000_i1042" DrawAspect="Content" ObjectID="_1651666138"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Subscripts and superscripts should be in Roman type if they are labels rather than variables or characters that take values.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001F23B0" w:rsidRPr="00CE57CF">
        <w:rPr>
          <w:rFonts w:ascii="Times New Roman" w:hAnsi="Times New Roman"/>
          <w:noProof/>
          <w:position w:val="-10"/>
        </w:rPr>
        <w:object w:dxaOrig="1300" w:dyaOrig="320">
          <v:shape id="_x0000_i1041" type="#_x0000_t75" alt="" style="width:65.35pt;height:16pt;mso-width-percent:0;mso-height-percent:0;mso-width-percent:0;mso-height-percent:0" o:ole="">
            <v:imagedata r:id="rId37" o:title=""/>
          </v:shape>
          <o:OLEObject Type="Embed" ProgID="Equation.DSMT4" ShapeID="_x0000_i1041" DrawAspect="Content" ObjectID="_1651666139"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001F23B0" w:rsidRPr="00CE57CF">
        <w:rPr>
          <w:rFonts w:ascii="Times New Roman" w:hAnsi="Times New Roman"/>
          <w:noProof/>
          <w:position w:val="-18"/>
        </w:rPr>
        <w:object w:dxaOrig="2240" w:dyaOrig="460">
          <v:shape id="_x0000_i1040" type="#_x0000_t75" alt="" style="width:112pt;height:23.35pt;mso-width-percent:0;mso-height-percent:0;mso-width-percent:0;mso-height-percent:0" o:ole="">
            <v:imagedata r:id="rId39" o:title=""/>
          </v:shape>
          <o:OLEObject Type="Embed" ProgID="Equation.DSMT4" ShapeID="_x0000_i1040" DrawAspect="Content" ObjectID="_1651666140"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001F23B0" w:rsidRPr="00CE57CF">
        <w:rPr>
          <w:rFonts w:ascii="Times New Roman" w:hAnsi="Times New Roman"/>
          <w:noProof/>
          <w:position w:val="-12"/>
        </w:rPr>
        <w:object w:dxaOrig="2820" w:dyaOrig="400">
          <v:shape id="_x0000_i1039" type="#_x0000_t75" alt="" style="width:141.35pt;height:20pt;mso-width-percent:0;mso-height-percent:0;mso-width-percent:0;mso-height-percent:0" o:ole="">
            <v:imagedata r:id="rId41" o:title=""/>
          </v:shape>
          <o:OLEObject Type="Embed" ProgID="Equation.DSMT4" ShapeID="_x0000_i1039" DrawAspect="Content" ObjectID="_1651666141"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001F23B0" w:rsidRPr="00CE57CF">
        <w:rPr>
          <w:rFonts w:ascii="Times New Roman" w:hAnsi="Times New Roman"/>
          <w:noProof/>
          <w:position w:val="-28"/>
        </w:rPr>
        <w:object w:dxaOrig="6660" w:dyaOrig="680">
          <v:shape id="_x0000_i1038" type="#_x0000_t75" alt="" style="width:333.35pt;height:34pt;mso-width-percent:0;mso-height-percent:0;mso-width-percent:0;mso-height-percent:0" o:ole="">
            <v:imagedata r:id="rId43" o:title=""/>
          </v:shape>
          <o:OLEObject Type="Embed" ProgID="Equation.DSMT4" ShapeID="_x0000_i1038" DrawAspect="Content" ObjectID="_1651666142"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1F23B0" w:rsidP="00721922">
      <w:pPr>
        <w:pStyle w:val="EQN"/>
        <w:rPr>
          <w:rFonts w:ascii="Times New Roman" w:hAnsi="Times New Roman"/>
        </w:rPr>
      </w:pPr>
      <w:r w:rsidRPr="00CE57CF">
        <w:rPr>
          <w:rFonts w:ascii="Times New Roman" w:hAnsi="Times New Roman"/>
          <w:noProof/>
          <w:position w:val="-36"/>
        </w:rPr>
        <w:object w:dxaOrig="8440" w:dyaOrig="820">
          <v:shape id="_x0000_i1037" type="#_x0000_t75" alt="" style="width:422pt;height:41.35pt;mso-width-percent:0;mso-height-percent:0;mso-width-percent:0;mso-height-percent:0" o:ole="">
            <v:imagedata r:id="rId45" o:title=""/>
          </v:shape>
          <o:OLEObject Type="Embed" ProgID="Equation.DSMT4" ShapeID="_x0000_i1037" DrawAspect="Content" ObjectID="_1651666143" r:id="rId46"/>
        </w:object>
      </w:r>
      <w:r w:rsidR="00EA3F4B"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001F23B0" w:rsidRPr="00CE57CF">
        <w:rPr>
          <w:rFonts w:ascii="Times New Roman" w:hAnsi="Times New Roman"/>
          <w:noProof/>
          <w:position w:val="-12"/>
          <w:lang w:val="en-US"/>
        </w:rPr>
        <w:object w:dxaOrig="740" w:dyaOrig="360">
          <v:shape id="_x0000_i1036" type="#_x0000_t75" alt="" style="width:37.35pt;height:19.35pt;mso-width-percent:0;mso-height-percent:0;mso-width-percent:0;mso-height-percent:0" o:ole="">
            <v:imagedata r:id="rId47" o:title=""/>
          </v:shape>
          <o:OLEObject Type="Embed" ProgID="Equation.DSMT4" ShapeID="_x0000_i1036" DrawAspect="Content" ObjectID="_1651666144" r:id="rId48"/>
        </w:object>
      </w:r>
      <w:r w:rsidRPr="00CE57CF">
        <w:rPr>
          <w:rFonts w:ascii="Times New Roman" w:hAnsi="Times New Roman"/>
          <w:lang w:val="en-US"/>
        </w:rPr>
        <w:t xml:space="preserve"> is used, except for simple examples. For instance, </w:t>
      </w:r>
      <w:r w:rsidR="001F23B0" w:rsidRPr="00CE57CF">
        <w:rPr>
          <w:rFonts w:ascii="Times New Roman" w:hAnsi="Times New Roman"/>
          <w:noProof/>
          <w:position w:val="-14"/>
          <w:lang w:val="en-US"/>
        </w:rPr>
        <w:object w:dxaOrig="1480" w:dyaOrig="400">
          <v:shape id="_x0000_i1035" type="#_x0000_t75" alt="" style="width:74pt;height:20pt;mso-width-percent:0;mso-height-percent:0;mso-width-percent:0;mso-height-percent:0" o:ole="">
            <v:imagedata r:id="rId49" o:title=""/>
          </v:shape>
          <o:OLEObject Type="Embed" ProgID="Equation.DSMT4" ShapeID="_x0000_i1035" DrawAspect="Content" ObjectID="_1651666145" r:id="rId50"/>
        </w:object>
      </w:r>
      <w:r w:rsidRPr="00CE57CF">
        <w:rPr>
          <w:rFonts w:ascii="Times New Roman" w:hAnsi="Times New Roman"/>
          <w:lang w:val="en-US"/>
        </w:rPr>
        <w:t xml:space="preserve">and </w:t>
      </w:r>
      <w:r w:rsidR="001F23B0" w:rsidRPr="00CE57CF">
        <w:rPr>
          <w:rFonts w:ascii="Times New Roman" w:hAnsi="Times New Roman"/>
          <w:noProof/>
          <w:position w:val="-16"/>
          <w:lang w:val="en-US"/>
        </w:rPr>
        <w:object w:dxaOrig="760" w:dyaOrig="420">
          <v:shape id="_x0000_i1034" type="#_x0000_t75" alt="" style="width:38pt;height:21.35pt;mso-width-percent:0;mso-height-percent:0;mso-width-percent:0;mso-height-percent:0" o:ole="">
            <v:imagedata r:id="rId51" o:title=""/>
          </v:shape>
          <o:OLEObject Type="Embed" ProgID="Equation.DSMT4" ShapeID="_x0000_i1034" DrawAspect="Content" ObjectID="_1651666146" r:id="rId52"/>
        </w:object>
      </w:r>
      <w:r w:rsidRPr="00CE57CF">
        <w:rPr>
          <w:rFonts w:ascii="Times New Roman" w:hAnsi="Times New Roman"/>
          <w:lang w:val="en-US"/>
        </w:rPr>
        <w:t xml:space="preserve"> are preferred to </w:t>
      </w:r>
      <w:r w:rsidR="001F23B0" w:rsidRPr="00CE57CF">
        <w:rPr>
          <w:rFonts w:ascii="Times New Roman" w:hAnsi="Times New Roman"/>
          <w:noProof/>
          <w:position w:val="-6"/>
          <w:lang w:val="en-US"/>
        </w:rPr>
        <w:object w:dxaOrig="660" w:dyaOrig="340">
          <v:shape id="_x0000_i1033" type="#_x0000_t75" alt="" style="width:33.35pt;height:17.35pt;mso-width-percent:0;mso-height-percent:0;mso-width-percent:0;mso-height-percent:0" o:ole="">
            <v:imagedata r:id="rId53" o:title=""/>
          </v:shape>
          <o:OLEObject Type="Embed" ProgID="Equation.DSMT4" ShapeID="_x0000_i1033" DrawAspect="Content" ObjectID="_1651666147" r:id="rId54"/>
        </w:object>
      </w:r>
      <w:r w:rsidRPr="00CE57CF">
        <w:rPr>
          <w:rFonts w:ascii="Times New Roman" w:hAnsi="Times New Roman"/>
          <w:lang w:val="en-US"/>
        </w:rPr>
        <w:t xml:space="preserve">and </w:t>
      </w:r>
      <w:r w:rsidR="001F23B0" w:rsidRPr="00CE57CF">
        <w:rPr>
          <w:rFonts w:ascii="Times New Roman" w:hAnsi="Times New Roman"/>
          <w:noProof/>
          <w:position w:val="-8"/>
          <w:lang w:val="en-US"/>
        </w:rPr>
        <w:object w:dxaOrig="340" w:dyaOrig="360">
          <v:shape id="_x0000_i1032" type="#_x0000_t75" alt="" style="width:17.35pt;height:19.35pt;mso-width-percent:0;mso-height-percent:0;mso-width-percent:0;mso-height-percent:0" o:ole="">
            <v:imagedata r:id="rId55" o:title=""/>
          </v:shape>
          <o:OLEObject Type="Embed" ProgID="Equation.DSMT4" ShapeID="_x0000_i1032" DrawAspect="Content" ObjectID="_1651666148" r:id="rId56"/>
        </w:object>
      </w:r>
      <w:r w:rsidRPr="00CE57CF">
        <w:rPr>
          <w:rFonts w:ascii="Times New Roman" w:hAnsi="Times New Roman"/>
          <w:lang w:val="en-US"/>
        </w:rPr>
        <w:t xml:space="preserve"> but </w:t>
      </w:r>
      <w:r w:rsidR="001F23B0" w:rsidRPr="00CE57CF">
        <w:rPr>
          <w:rFonts w:ascii="Times New Roman" w:hAnsi="Times New Roman"/>
          <w:noProof/>
          <w:position w:val="-6"/>
          <w:lang w:val="en-US"/>
        </w:rPr>
        <w:object w:dxaOrig="240" w:dyaOrig="300">
          <v:shape id="_x0000_i1031" type="#_x0000_t75" alt="" style="width:12pt;height:15.35pt;mso-width-percent:0;mso-height-percent:0;mso-width-percent:0;mso-height-percent:0" o:ole="">
            <v:imagedata r:id="rId57" o:title=""/>
          </v:shape>
          <o:OLEObject Type="Embed" ProgID="Equation.DSMT4" ShapeID="_x0000_i1031" DrawAspect="Content" ObjectID="_1651666149" r:id="rId58"/>
        </w:object>
      </w:r>
      <w:r w:rsidRPr="00CE57CF">
        <w:rPr>
          <w:rFonts w:ascii="Times New Roman" w:hAnsi="Times New Roman"/>
          <w:lang w:val="en-US"/>
        </w:rPr>
        <w:t xml:space="preserve">is acceptable. Similarly the square root sign </w:t>
      </w:r>
      <w:r w:rsidR="001F23B0" w:rsidRPr="00CE57CF">
        <w:rPr>
          <w:rFonts w:ascii="Times New Roman" w:hAnsi="Times New Roman"/>
          <w:noProof/>
          <w:position w:val="-6"/>
          <w:lang w:val="en-US"/>
        </w:rPr>
        <w:object w:dxaOrig="340" w:dyaOrig="320">
          <v:shape id="_x0000_i1030" type="#_x0000_t75" alt="" style="width:17.35pt;height:16pt;mso-width-percent:0;mso-height-percent:0;mso-width-percent:0;mso-height-percent:0" o:ole="">
            <v:imagedata r:id="rId59" o:title=""/>
          </v:shape>
          <o:OLEObject Type="Embed" ProgID="Equation.DSMT4" ShapeID="_x0000_i1030" DrawAspect="Content" ObjectID="_1651666150" r:id="rId60"/>
        </w:object>
      </w:r>
      <w:r w:rsidRPr="00CE57CF">
        <w:rPr>
          <w:rFonts w:ascii="Times New Roman" w:hAnsi="Times New Roman"/>
          <w:lang w:val="en-US"/>
        </w:rPr>
        <w:t xml:space="preserve"> should only be used with relatively simple expressions, e.g.</w:t>
      </w:r>
      <w:r w:rsidR="001F23B0" w:rsidRPr="00CE57CF">
        <w:rPr>
          <w:rFonts w:ascii="Times New Roman" w:hAnsi="Times New Roman"/>
          <w:noProof/>
          <w:position w:val="-6"/>
          <w:lang w:val="en-US"/>
        </w:rPr>
        <w:object w:dxaOrig="360" w:dyaOrig="320">
          <v:shape id="_x0000_i1029" type="#_x0000_t75" alt="" style="width:19.35pt;height:16pt;mso-width-percent:0;mso-height-percent:0;mso-width-percent:0;mso-height-percent:0" o:ole="">
            <v:imagedata r:id="rId61" o:title=""/>
          </v:shape>
          <o:OLEObject Type="Embed" ProgID="Equation.DSMT4" ShapeID="_x0000_i1029" DrawAspect="Content" ObjectID="_1651666151" r:id="rId62"/>
        </w:object>
      </w:r>
      <w:r w:rsidRPr="00CE57CF">
        <w:rPr>
          <w:rFonts w:ascii="Times New Roman" w:hAnsi="Times New Roman"/>
          <w:lang w:val="en-US"/>
        </w:rPr>
        <w:t xml:space="preserve"> and </w:t>
      </w:r>
      <w:r w:rsidR="001F23B0" w:rsidRPr="00CE57CF">
        <w:rPr>
          <w:rFonts w:ascii="Times New Roman" w:hAnsi="Times New Roman"/>
          <w:noProof/>
          <w:position w:val="-8"/>
          <w:lang w:val="en-US"/>
        </w:rPr>
        <w:object w:dxaOrig="920" w:dyaOrig="380">
          <v:shape id="_x0000_i1028" type="#_x0000_t75" alt="" style="width:46pt;height:19.35pt;mso-width-percent:0;mso-height-percent:0;mso-width-percent:0;mso-height-percent:0" o:ole="">
            <v:imagedata r:id="rId63" o:title=""/>
          </v:shape>
          <o:OLEObject Type="Embed" ProgID="Equation.DSMT4" ShapeID="_x0000_i1028" DrawAspect="Content" ObjectID="_1651666152" r:id="rId64"/>
        </w:object>
      </w:r>
      <w:r w:rsidRPr="00CE57CF">
        <w:rPr>
          <w:rFonts w:ascii="Times New Roman" w:hAnsi="Times New Roman"/>
          <w:lang w:val="en-US"/>
        </w:rPr>
        <w:t xml:space="preserve"> but in other cases the power </w:t>
      </w:r>
      <w:r w:rsidR="001F23B0" w:rsidRPr="00CE57CF">
        <w:rPr>
          <w:rFonts w:ascii="Times New Roman" w:hAnsi="Times New Roman"/>
          <w:noProof/>
          <w:position w:val="-10"/>
          <w:lang w:val="en-US"/>
        </w:rPr>
        <w:object w:dxaOrig="340" w:dyaOrig="320">
          <v:shape id="_x0000_i1027" type="#_x0000_t75" alt="" style="width:17.35pt;height:16pt;mso-width-percent:0;mso-height-percent:0;mso-width-percent:0;mso-height-percent:0" o:ole="">
            <v:imagedata r:id="rId65" o:title=""/>
          </v:shape>
          <o:OLEObject Type="Embed" ProgID="Equation.DSMT4" ShapeID="_x0000_i1027" DrawAspect="Content" ObjectID="_1651666153"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001F23B0" w:rsidRPr="00CE57CF">
        <w:rPr>
          <w:rFonts w:ascii="Times New Roman" w:hAnsi="Times New Roman"/>
          <w:noProof/>
          <w:position w:val="-10"/>
          <w:lang w:val="en-US"/>
        </w:rPr>
        <w:object w:dxaOrig="840" w:dyaOrig="320">
          <v:shape id="_x0000_i1026" type="#_x0000_t75" alt="" style="width:42pt;height:16pt;mso-width-percent:0;mso-height-percent:0;mso-width-percent:0;mso-height-percent:0" o:ole="">
            <v:imagedata r:id="rId67" o:title=""/>
          </v:shape>
          <o:OLEObject Type="Embed" ProgID="Equation.DSMT4" ShapeID="_x0000_i1026" DrawAspect="Content" ObjectID="_1651666154" r:id="rId68"/>
        </w:object>
      </w:r>
      <w:r w:rsidRPr="00CE57CF">
        <w:rPr>
          <w:rFonts w:ascii="Times New Roman" w:hAnsi="Times New Roman"/>
          <w:lang w:val="en-US"/>
        </w:rPr>
        <w:t xml:space="preserve">and </w:t>
      </w:r>
      <w:r w:rsidR="001F23B0" w:rsidRPr="00CE57CF">
        <w:rPr>
          <w:rFonts w:ascii="Times New Roman" w:hAnsi="Times New Roman"/>
          <w:noProof/>
          <w:position w:val="-10"/>
          <w:lang w:val="en-US"/>
        </w:rPr>
        <w:object w:dxaOrig="940" w:dyaOrig="320">
          <v:shape id="_x0000_i1025" type="#_x0000_t75" alt="" style="width:47.35pt;height:16pt;mso-width-percent:0;mso-height-percent:0;mso-width-percent:0;mso-height-percent:0" o:ole="">
            <v:imagedata r:id="rId69" o:title=""/>
          </v:shape>
          <o:OLEObject Type="Embed" ProgID="Equation.DSMT4" ShapeID="_x0000_i1025" DrawAspect="Content" ObjectID="_1651666155"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proofErr w:type="gramStart"/>
      <w:r w:rsidRPr="00CE57CF">
        <w:rPr>
          <w:rFonts w:ascii="Times New Roman" w:hAnsi="Times New Roman"/>
        </w:rPr>
        <w:t>appendices</w:t>
      </w:r>
      <w:proofErr w:type="gramEnd"/>
      <w:r w:rsidRPr="00CE57CF">
        <w:rPr>
          <w:rFonts w:ascii="Times New Roman" w:hAnsi="Times New Roman"/>
        </w:rPr>
        <w:t xml:space="preserve">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7C6176" w:rsidRDefault="007C6176" w:rsidP="007C6176">
      <w:pPr>
        <w:pStyle w:val="section"/>
        <w:numPr>
          <w:ilvl w:val="0"/>
          <w:numId w:val="0"/>
        </w:numPr>
        <w:jc w:val="both"/>
        <w:rPr>
          <w:b w:val="0"/>
          <w:bCs/>
          <w:shd w:val="clear" w:color="auto" w:fill="FFFFFF"/>
          <w:lang w:val="en-ID"/>
        </w:rPr>
      </w:pPr>
      <w:r w:rsidRPr="007C6176">
        <w:rPr>
          <w:b w:val="0"/>
          <w:lang w:eastAsia="ko-KR"/>
        </w:rPr>
        <w:t xml:space="preserve">Do not use the phrases "et al." and "ibid." in the references section. Instead, the names of all authors in a </w:t>
      </w:r>
      <w:proofErr w:type="gramStart"/>
      <w:r w:rsidRPr="007C6176">
        <w:rPr>
          <w:b w:val="0"/>
          <w:lang w:eastAsia="ko-KR"/>
        </w:rPr>
        <w:t>references</w:t>
      </w:r>
      <w:proofErr w:type="gramEnd"/>
      <w:r w:rsidRPr="007C6176">
        <w:rPr>
          <w:b w:val="0"/>
          <w:lang w:eastAsia="ko-KR"/>
        </w:rPr>
        <w:t xml:space="preserve"> must be listed.</w:t>
      </w:r>
      <w:r>
        <w:rPr>
          <w:lang w:eastAsia="ko-KR"/>
        </w:rPr>
        <w:t xml:space="preserve"> </w:t>
      </w:r>
      <w:r w:rsidRPr="007C6176">
        <w:rPr>
          <w:highlight w:val="yellow"/>
          <w:shd w:val="clear" w:color="auto" w:fill="FFFFFF"/>
          <w:lang w:val="en-ID"/>
        </w:rPr>
        <w:t>The minimum number of your references is 15 and 80% should be international journals that published not more than 10 years.</w:t>
      </w:r>
      <w:r>
        <w:rPr>
          <w:shd w:val="clear" w:color="auto" w:fill="FFFFFF"/>
          <w:lang w:val="en-ID"/>
        </w:rPr>
        <w:t xml:space="preserve"> </w:t>
      </w:r>
      <w:r w:rsidR="00EA3F4B" w:rsidRPr="007C6176">
        <w:rPr>
          <w:rFonts w:ascii="Times New Roman" w:hAnsi="Times New Roman"/>
          <w:b w:val="0"/>
          <w:bCs/>
        </w:rPr>
        <w:t xml:space="preserve">As part of the production system for </w:t>
      </w:r>
      <w:r w:rsidR="00EA3F4B" w:rsidRPr="007C6176">
        <w:rPr>
          <w:rFonts w:ascii="Times New Roman" w:hAnsi="Times New Roman"/>
          <w:b w:val="0"/>
          <w:bCs/>
          <w:i/>
        </w:rPr>
        <w:t>Journal of Physics: Conference Series</w:t>
      </w:r>
      <w:r w:rsidR="00EA3F4B" w:rsidRPr="007C6176">
        <w:rPr>
          <w:rFonts w:ascii="Times New Roman" w:hAnsi="Times New Roman"/>
          <w:b w:val="0"/>
          <w:bCs/>
        </w:rPr>
        <w:t>, online versions of all reference lists will, wherever possible, be linked electro</w:t>
      </w:r>
      <w:bookmarkStart w:id="0" w:name="_GoBack"/>
      <w:bookmarkEnd w:id="0"/>
      <w:r w:rsidR="00EA3F4B" w:rsidRPr="007C6176">
        <w:rPr>
          <w:rFonts w:ascii="Times New Roman" w:hAnsi="Times New Roman"/>
          <w:b w:val="0"/>
          <w:bCs/>
        </w:rPr>
        <w:t xml:space="preserve">nically using </w:t>
      </w:r>
      <w:proofErr w:type="spellStart"/>
      <w:r w:rsidR="003608F8" w:rsidRPr="007C6176">
        <w:rPr>
          <w:rFonts w:ascii="Times New Roman" w:hAnsi="Times New Roman"/>
          <w:b w:val="0"/>
          <w:bCs/>
        </w:rPr>
        <w:t>CrossRef</w:t>
      </w:r>
      <w:proofErr w:type="spellEnd"/>
      <w:r w:rsidR="00EA3F4B" w:rsidRPr="007C6176">
        <w:rPr>
          <w:rFonts w:ascii="Times New Roman" w:hAnsi="Times New Roman"/>
          <w:b w:val="0"/>
          <w:bCs/>
        </w:rPr>
        <w:t xml:space="preserve">. </w:t>
      </w:r>
      <w:r w:rsidR="00CE57CF" w:rsidRPr="007C6176">
        <w:rPr>
          <w:rFonts w:ascii="Times New Roman" w:hAnsi="Times New Roman"/>
          <w:b w:val="0"/>
          <w:bCs/>
        </w:rPr>
        <w:t>I</w:t>
      </w:r>
      <w:r w:rsidR="00EA3F4B" w:rsidRPr="007C6176">
        <w:rPr>
          <w:rFonts w:ascii="Times New Roman" w:hAnsi="Times New Roman"/>
          <w:b w:val="0"/>
          <w:bCs/>
        </w:rPr>
        <w:t>t</w:t>
      </w:r>
      <w:r w:rsidR="003608F8" w:rsidRPr="007C6176">
        <w:rPr>
          <w:rFonts w:ascii="Times New Roman" w:hAnsi="Times New Roman"/>
          <w:b w:val="0"/>
          <w:bCs/>
        </w:rPr>
        <w:t xml:space="preserve"> is</w:t>
      </w:r>
      <w:r w:rsidR="00EA3F4B" w:rsidRPr="007C6176">
        <w:rPr>
          <w:rFonts w:ascii="Times New Roman" w:hAnsi="Times New Roman"/>
          <w:b w:val="0"/>
          <w:bCs/>
        </w:rPr>
        <w:t xml:space="preserve"> </w:t>
      </w:r>
      <w:r w:rsidR="00EA3F4B" w:rsidRPr="007C6176">
        <w:rPr>
          <w:rFonts w:ascii="Times New Roman" w:hAnsi="Times New Roman"/>
          <w:b w:val="0"/>
          <w:bCs/>
          <w:i/>
        </w:rPr>
        <w:t>vitally</w:t>
      </w:r>
      <w:r w:rsidR="00EA3F4B" w:rsidRPr="007C6176">
        <w:rPr>
          <w:rFonts w:ascii="Times New Roman" w:hAnsi="Times New Roman"/>
          <w:b w:val="0"/>
          <w:bCs/>
        </w:rPr>
        <w:t xml:space="preserve"> important for all the references to be accurate and to be carefully formatted using the guidelines below</w:t>
      </w:r>
      <w:r w:rsidR="00CE57CF" w:rsidRPr="007C6176">
        <w:rPr>
          <w:rFonts w:ascii="Times New Roman" w:hAnsi="Times New Roman"/>
          <w:b w:val="0"/>
          <w:bCs/>
        </w:rPr>
        <w:t xml:space="preserve">, otherwise delays may be </w:t>
      </w:r>
      <w:proofErr w:type="gramStart"/>
      <w:r w:rsidR="00CE57CF" w:rsidRPr="007C6176">
        <w:rPr>
          <w:rFonts w:ascii="Times New Roman" w:hAnsi="Times New Roman"/>
          <w:b w:val="0"/>
          <w:bCs/>
        </w:rPr>
        <w:t>incurred</w:t>
      </w:r>
      <w:proofErr w:type="gramEnd"/>
      <w:r w:rsidR="00CE57CF" w:rsidRPr="007C6176">
        <w:rPr>
          <w:rFonts w:ascii="Times New Roman" w:hAnsi="Times New Roman"/>
          <w:b w:val="0"/>
          <w:bCs/>
        </w:rPr>
        <w:t xml:space="preserve"> and the references may not link through </w:t>
      </w:r>
      <w:proofErr w:type="spellStart"/>
      <w:r w:rsidR="00CE57CF" w:rsidRPr="007C6176">
        <w:rPr>
          <w:rFonts w:ascii="Times New Roman" w:hAnsi="Times New Roman"/>
          <w:b w:val="0"/>
          <w:bCs/>
        </w:rPr>
        <w:t>CrossRef</w:t>
      </w:r>
      <w:proofErr w:type="spellEnd"/>
      <w:r w:rsidR="00EA3F4B" w:rsidRPr="007C6176">
        <w:rPr>
          <w:rFonts w:ascii="Times New Roman" w:hAnsi="Times New Roman"/>
          <w:b w:val="0"/>
          <w:bCs/>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7C6176">
        <w:rPr>
          <w:rFonts w:ascii="Times New Roman" w:hAnsi="Times New Roman"/>
          <w:highlight w:val="yellow"/>
        </w:rPr>
        <w:t xml:space="preserve">For </w:t>
      </w:r>
      <w:proofErr w:type="gramStart"/>
      <w:r w:rsidR="007C6176" w:rsidRPr="007C6176">
        <w:rPr>
          <w:rFonts w:ascii="Times New Roman" w:hAnsi="Times New Roman"/>
          <w:i/>
          <w:highlight w:val="yellow"/>
        </w:rPr>
        <w:t xml:space="preserve">this </w:t>
      </w:r>
      <w:r w:rsidRPr="007C6176">
        <w:rPr>
          <w:rFonts w:ascii="Times New Roman" w:hAnsi="Times New Roman"/>
          <w:i/>
          <w:highlight w:val="yellow"/>
        </w:rPr>
        <w:t xml:space="preserve"> Conference</w:t>
      </w:r>
      <w:proofErr w:type="gramEnd"/>
      <w:r w:rsidRPr="007C6176">
        <w:rPr>
          <w:rFonts w:ascii="Times New Roman" w:hAnsi="Times New Roman"/>
          <w:i/>
          <w:highlight w:val="yellow"/>
        </w:rPr>
        <w:t xml:space="preserve"> Series</w:t>
      </w:r>
      <w:r w:rsidRPr="007C6176">
        <w:rPr>
          <w:rFonts w:ascii="Times New Roman" w:hAnsi="Times New Roman"/>
          <w:highlight w:val="yellow"/>
        </w:rPr>
        <w:t xml:space="preserve">, please use the Vancouver numerical system </w:t>
      </w:r>
      <w:r w:rsidR="00721922" w:rsidRPr="007C6176">
        <w:rPr>
          <w:rFonts w:ascii="Times New Roman" w:hAnsi="Times New Roman"/>
          <w:highlight w:val="yellow"/>
        </w:rPr>
        <w:t>where</w:t>
      </w:r>
      <w:r w:rsidRPr="007C6176">
        <w:rPr>
          <w:rFonts w:ascii="Times New Roman" w:hAnsi="Times New Roman"/>
          <w:highlight w:val="yellow"/>
        </w:rPr>
        <w:t xml:space="preserve"> references are numbered sequentially throughout the text. The numbers occur within square brackets, like this [2], and one number can be used to designate several references.</w:t>
      </w:r>
      <w:r w:rsidRPr="00CE57CF">
        <w:rPr>
          <w:rFonts w:ascii="Times New Roman" w:hAnsi="Times New Roman"/>
        </w:rPr>
        <w:t xml:space="preserve">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lastRenderedPageBreak/>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lastRenderedPageBreak/>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t>
      </w:r>
      <w:proofErr w:type="gramStart"/>
      <w:r w:rsidRPr="00CE57CF">
        <w:rPr>
          <w:rFonts w:ascii="Times New Roman" w:hAnsi="Times New Roman"/>
        </w:rPr>
        <w:t>with</w:t>
      </w:r>
      <w:proofErr w:type="gramEnd"/>
      <w:r w:rsidRPr="00CE57CF">
        <w:rPr>
          <w:rFonts w:ascii="Times New Roman" w:hAnsi="Times New Roman"/>
        </w:rPr>
        <w:t xml:space="preserve">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lastRenderedPageBreak/>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23B0" w:rsidRDefault="001F23B0">
      <w:r>
        <w:separator/>
      </w:r>
    </w:p>
  </w:endnote>
  <w:endnote w:type="continuationSeparator" w:id="0">
    <w:p w:rsidR="001F23B0" w:rsidRDefault="001F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abon">
    <w:altName w:val="Calibri"/>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23B0" w:rsidRPr="00043761" w:rsidRDefault="001F23B0">
      <w:pPr>
        <w:pStyle w:val="Bulleted"/>
        <w:numPr>
          <w:ilvl w:val="0"/>
          <w:numId w:val="0"/>
        </w:numPr>
        <w:rPr>
          <w:rFonts w:ascii="Sabon" w:hAnsi="Sabon"/>
          <w:color w:val="auto"/>
          <w:szCs w:val="20"/>
        </w:rPr>
      </w:pPr>
      <w:r>
        <w:separator/>
      </w:r>
    </w:p>
  </w:footnote>
  <w:footnote w:type="continuationSeparator" w:id="0">
    <w:p w:rsidR="001F23B0" w:rsidRDefault="001F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l-PL"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137524"/>
    <w:rsid w:val="00165E82"/>
    <w:rsid w:val="0017062B"/>
    <w:rsid w:val="001F23B0"/>
    <w:rsid w:val="003608F8"/>
    <w:rsid w:val="00480A2E"/>
    <w:rsid w:val="00521A70"/>
    <w:rsid w:val="005C24F9"/>
    <w:rsid w:val="005F03B4"/>
    <w:rsid w:val="006E490A"/>
    <w:rsid w:val="00721922"/>
    <w:rsid w:val="007A5ED1"/>
    <w:rsid w:val="007C6176"/>
    <w:rsid w:val="008E20F8"/>
    <w:rsid w:val="00935719"/>
    <w:rsid w:val="009406AF"/>
    <w:rsid w:val="009A169E"/>
    <w:rsid w:val="00A02FAE"/>
    <w:rsid w:val="00AB1AAC"/>
    <w:rsid w:val="00BC1D18"/>
    <w:rsid w:val="00CE57CF"/>
    <w:rsid w:val="00D21DD8"/>
    <w:rsid w:val="00D30CE7"/>
    <w:rsid w:val="00D53ADC"/>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9C768"/>
  <w15:docId w15:val="{85960EA2-8E0B-1F41-B6A1-985EFCA1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Satyo Nugroho</cp:lastModifiedBy>
  <cp:revision>3</cp:revision>
  <cp:lastPrinted>2007-03-22T16:16:00Z</cp:lastPrinted>
  <dcterms:created xsi:type="dcterms:W3CDTF">2020-05-22T08:14:00Z</dcterms:created>
  <dcterms:modified xsi:type="dcterms:W3CDTF">2020-05-22T08:21:00Z</dcterms:modified>
</cp:coreProperties>
</file>